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2E" w:rsidRPr="006C316E" w:rsidRDefault="00470F2E" w:rsidP="00470F2E">
      <w:pPr>
        <w:pStyle w:val="BodyTextIndent"/>
        <w:tabs>
          <w:tab w:val="left" w:pos="0"/>
        </w:tabs>
        <w:spacing w:after="0"/>
        <w:ind w:left="0"/>
        <w:jc w:val="center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2528690" wp14:editId="63012BE2">
            <wp:simplePos x="0" y="0"/>
            <wp:positionH relativeFrom="column">
              <wp:posOffset>47728</wp:posOffset>
            </wp:positionH>
            <wp:positionV relativeFrom="paragraph">
              <wp:posOffset>86</wp:posOffset>
            </wp:positionV>
            <wp:extent cx="911225" cy="699135"/>
            <wp:effectExtent l="0" t="0" r="3175" b="5715"/>
            <wp:wrapSquare wrapText="bothSides"/>
            <wp:docPr id="5" name="Picture 5" descr="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A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16E">
        <w:rPr>
          <w:rFonts w:ascii="Bookman Old Style" w:hAnsi="Bookman Old Style"/>
          <w:sz w:val="22"/>
          <w:szCs w:val="22"/>
        </w:rPr>
        <w:t>TRANSMISSION CORPORATION OF TELANGANA LIMITED</w:t>
      </w:r>
    </w:p>
    <w:p w:rsidR="00470F2E" w:rsidRPr="006C316E" w:rsidRDefault="00470F2E" w:rsidP="00470F2E">
      <w:pPr>
        <w:pStyle w:val="BodyTextIndent"/>
        <w:tabs>
          <w:tab w:val="left" w:pos="0"/>
        </w:tabs>
        <w:spacing w:after="0"/>
        <w:ind w:left="0"/>
        <w:jc w:val="center"/>
        <w:rPr>
          <w:rFonts w:ascii="Bookman Old Style" w:hAnsi="Bookman Old Style"/>
          <w:sz w:val="12"/>
          <w:szCs w:val="22"/>
          <w:u w:val="single"/>
        </w:rPr>
      </w:pPr>
      <w:r w:rsidRPr="006C316E">
        <w:rPr>
          <w:rFonts w:ascii="Bookman Old Style" w:hAnsi="Bookman Old Style"/>
          <w:sz w:val="12"/>
          <w:szCs w:val="22"/>
          <w:u w:val="single"/>
        </w:rPr>
        <w:t>(Website: Transco.telangana.gov.in   CIN No.U40102TG2014SGC094248)</w:t>
      </w:r>
    </w:p>
    <w:p w:rsidR="00470F2E" w:rsidRPr="006C316E" w:rsidRDefault="00470F2E" w:rsidP="00470F2E">
      <w:pPr>
        <w:pStyle w:val="BodyTextIndent2"/>
        <w:spacing w:after="0"/>
        <w:ind w:left="0"/>
        <w:jc w:val="center"/>
        <w:rPr>
          <w:rFonts w:ascii="Bookman Old Style" w:hAnsi="Bookman Old Style"/>
          <w:sz w:val="22"/>
          <w:szCs w:val="22"/>
          <w:u w:val="single"/>
        </w:rPr>
      </w:pPr>
      <w:r w:rsidRPr="006C316E">
        <w:rPr>
          <w:rFonts w:ascii="Bookman Old Style" w:hAnsi="Bookman Old Style"/>
          <w:sz w:val="22"/>
          <w:szCs w:val="22"/>
          <w:u w:val="single"/>
        </w:rPr>
        <w:t>A B S T R A C T</w:t>
      </w:r>
    </w:p>
    <w:p w:rsidR="00B4431D" w:rsidRDefault="00B4431D" w:rsidP="00470F2E">
      <w:pPr>
        <w:pStyle w:val="BodyTextIndent2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470F2E" w:rsidRPr="006C316E" w:rsidRDefault="00470F2E" w:rsidP="00470F2E">
      <w:pPr>
        <w:pStyle w:val="BodyTextIndent2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6C316E">
        <w:rPr>
          <w:rFonts w:ascii="Bookman Old Style" w:hAnsi="Bookman Old Style"/>
          <w:sz w:val="22"/>
          <w:szCs w:val="22"/>
        </w:rPr>
        <w:t xml:space="preserve">TS TRANSCO – </w:t>
      </w:r>
      <w:r>
        <w:rPr>
          <w:rFonts w:ascii="Bookman Old Style" w:hAnsi="Bookman Old Style"/>
          <w:sz w:val="22"/>
          <w:szCs w:val="22"/>
        </w:rPr>
        <w:t>Regulations</w:t>
      </w:r>
      <w:r w:rsidRPr="006C316E">
        <w:rPr>
          <w:rFonts w:ascii="Bookman Old Style" w:hAnsi="Bookman Old Style"/>
          <w:sz w:val="22"/>
          <w:szCs w:val="22"/>
        </w:rPr>
        <w:t xml:space="preserve"> –</w:t>
      </w:r>
      <w:r>
        <w:rPr>
          <w:rFonts w:ascii="Bookman Old Style" w:hAnsi="Bookman Old Style"/>
          <w:sz w:val="22"/>
          <w:szCs w:val="22"/>
        </w:rPr>
        <w:t xml:space="preserve"> State Functions - </w:t>
      </w:r>
      <w:r w:rsidRPr="006C316E">
        <w:rPr>
          <w:rFonts w:ascii="Bookman Old Style" w:hAnsi="Bookman Old Style"/>
          <w:sz w:val="22"/>
          <w:szCs w:val="22"/>
        </w:rPr>
        <w:t xml:space="preserve">Celebration of Telangana </w:t>
      </w:r>
      <w:r>
        <w:rPr>
          <w:rFonts w:ascii="Bookman Old Style" w:hAnsi="Bookman Old Style"/>
          <w:sz w:val="22"/>
          <w:szCs w:val="22"/>
        </w:rPr>
        <w:t xml:space="preserve">State </w:t>
      </w:r>
      <w:r w:rsidRPr="006C316E">
        <w:rPr>
          <w:rFonts w:ascii="Bookman Old Style" w:hAnsi="Bookman Old Style"/>
          <w:sz w:val="22"/>
          <w:szCs w:val="22"/>
        </w:rPr>
        <w:t>Formation Day on 02.06.201</w:t>
      </w:r>
      <w:r w:rsidR="00E96E71">
        <w:rPr>
          <w:rFonts w:ascii="Bookman Old Style" w:hAnsi="Bookman Old Style"/>
          <w:sz w:val="22"/>
          <w:szCs w:val="22"/>
        </w:rPr>
        <w:t>8</w:t>
      </w:r>
      <w:r w:rsidRPr="006C316E">
        <w:rPr>
          <w:rFonts w:ascii="Bookman Old Style" w:hAnsi="Bookman Old Style"/>
          <w:sz w:val="22"/>
          <w:szCs w:val="22"/>
        </w:rPr>
        <w:t xml:space="preserve"> - Orders – Issued. </w:t>
      </w:r>
    </w:p>
    <w:p w:rsidR="00470F2E" w:rsidRPr="006C316E" w:rsidRDefault="00470F2E" w:rsidP="00470F2E">
      <w:pPr>
        <w:pStyle w:val="BodyTextIndent2"/>
        <w:spacing w:after="0" w:line="240" w:lineRule="auto"/>
        <w:ind w:left="0"/>
        <w:rPr>
          <w:rFonts w:ascii="Bookman Old Style" w:hAnsi="Bookman Old Style"/>
          <w:sz w:val="22"/>
          <w:szCs w:val="22"/>
        </w:rPr>
      </w:pPr>
      <w:r w:rsidRPr="006C316E"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----------------------------------------------------------------------------------------------------------</w:t>
      </w:r>
    </w:p>
    <w:p w:rsidR="00470F2E" w:rsidRPr="006C316E" w:rsidRDefault="00470F2E" w:rsidP="00470F2E">
      <w:pPr>
        <w:pStyle w:val="BodyTextIndent2"/>
        <w:spacing w:after="0" w:line="240" w:lineRule="auto"/>
        <w:ind w:left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T.O.O.(Jt.Secy-Per) Rt.No.</w:t>
      </w:r>
      <w:r>
        <w:rPr>
          <w:rFonts w:ascii="Bookman Old Style" w:hAnsi="Bookman Old Style"/>
          <w:sz w:val="22"/>
          <w:szCs w:val="22"/>
        </w:rPr>
        <w:tab/>
      </w:r>
      <w:r w:rsidR="006160D8">
        <w:rPr>
          <w:rFonts w:ascii="Bookman Old Style" w:hAnsi="Bookman Old Style"/>
          <w:sz w:val="22"/>
          <w:szCs w:val="22"/>
        </w:rPr>
        <w:t>311</w:t>
      </w:r>
      <w:bookmarkStart w:id="0" w:name="_GoBack"/>
      <w:bookmarkEnd w:id="0"/>
      <w:r w:rsidR="00E96E71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  <w:t>Dated.</w:t>
      </w:r>
      <w:r w:rsidR="00B4431D">
        <w:rPr>
          <w:rFonts w:ascii="Bookman Old Style" w:hAnsi="Bookman Old Style"/>
          <w:sz w:val="22"/>
          <w:szCs w:val="22"/>
        </w:rPr>
        <w:t>01</w:t>
      </w:r>
      <w:r w:rsidRPr="006C316E">
        <w:rPr>
          <w:rFonts w:ascii="Bookman Old Style" w:hAnsi="Bookman Old Style"/>
          <w:sz w:val="22"/>
          <w:szCs w:val="22"/>
        </w:rPr>
        <w:t>.0</w:t>
      </w:r>
      <w:r w:rsidR="00E96E71">
        <w:rPr>
          <w:rFonts w:ascii="Bookman Old Style" w:hAnsi="Bookman Old Style"/>
          <w:sz w:val="22"/>
          <w:szCs w:val="22"/>
        </w:rPr>
        <w:t>6</w:t>
      </w:r>
      <w:r w:rsidRPr="006C316E">
        <w:rPr>
          <w:rFonts w:ascii="Bookman Old Style" w:hAnsi="Bookman Old Style"/>
          <w:sz w:val="22"/>
          <w:szCs w:val="22"/>
        </w:rPr>
        <w:t>.201</w:t>
      </w:r>
      <w:r w:rsidR="00E96E71">
        <w:rPr>
          <w:rFonts w:ascii="Bookman Old Style" w:hAnsi="Bookman Old Style"/>
          <w:sz w:val="22"/>
          <w:szCs w:val="22"/>
        </w:rPr>
        <w:t>8</w:t>
      </w:r>
      <w:r w:rsidRPr="006C316E">
        <w:rPr>
          <w:rFonts w:ascii="Bookman Old Style" w:hAnsi="Bookman Old Style"/>
          <w:sz w:val="22"/>
          <w:szCs w:val="22"/>
        </w:rPr>
        <w:t>.</w:t>
      </w:r>
    </w:p>
    <w:p w:rsidR="00470F2E" w:rsidRDefault="00470F2E" w:rsidP="00470F2E">
      <w:pPr>
        <w:pStyle w:val="BodyTextIndent2"/>
        <w:spacing w:after="0" w:line="240" w:lineRule="auto"/>
        <w:ind w:left="0"/>
        <w:rPr>
          <w:rFonts w:ascii="Bookman Old Style" w:hAnsi="Bookman Old Style"/>
          <w:sz w:val="22"/>
          <w:szCs w:val="22"/>
        </w:rPr>
      </w:pP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</w:r>
      <w:r w:rsidRPr="006C316E">
        <w:rPr>
          <w:rFonts w:ascii="Bookman Old Style" w:hAnsi="Bookman Old Style"/>
          <w:sz w:val="22"/>
          <w:szCs w:val="22"/>
        </w:rPr>
        <w:tab/>
        <w:t>Read the following:</w:t>
      </w:r>
    </w:p>
    <w:p w:rsidR="00470F2E" w:rsidRPr="008A0B87" w:rsidRDefault="00470F2E" w:rsidP="00470F2E">
      <w:pPr>
        <w:pStyle w:val="BodyTextIndent2"/>
        <w:spacing w:after="0" w:line="240" w:lineRule="auto"/>
        <w:ind w:left="0"/>
        <w:rPr>
          <w:rFonts w:ascii="Bookman Old Style" w:hAnsi="Bookman Old Style"/>
          <w:sz w:val="12"/>
          <w:szCs w:val="22"/>
        </w:rPr>
      </w:pPr>
    </w:p>
    <w:p w:rsidR="00470F2E" w:rsidRDefault="00E96E71" w:rsidP="00E96E71">
      <w:pPr>
        <w:spacing w:after="0" w:line="24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Memo.No.3295/POLL.B/2018-45 dt.29.05.2018,</w:t>
      </w:r>
      <w:r w:rsidRPr="006C316E">
        <w:rPr>
          <w:rFonts w:ascii="Bookman Old Style" w:hAnsi="Bookman Old Style"/>
        </w:rPr>
        <w:t xml:space="preserve"> received from </w:t>
      </w:r>
      <w:r>
        <w:rPr>
          <w:rFonts w:ascii="Bookman Old Style" w:hAnsi="Bookman Old Style"/>
        </w:rPr>
        <w:t xml:space="preserve">Chief </w:t>
      </w:r>
      <w:r w:rsidRPr="006C316E">
        <w:rPr>
          <w:rFonts w:ascii="Bookman Old Style" w:hAnsi="Bookman Old Style"/>
        </w:rPr>
        <w:t>Secretary to Government, GA</w:t>
      </w:r>
      <w:r>
        <w:rPr>
          <w:rFonts w:ascii="Bookman Old Style" w:hAnsi="Bookman Old Style"/>
        </w:rPr>
        <w:t>D</w:t>
      </w:r>
      <w:r w:rsidRPr="006C316E">
        <w:rPr>
          <w:rFonts w:ascii="Bookman Old Style" w:hAnsi="Bookman Old Style"/>
        </w:rPr>
        <w:t xml:space="preserve"> (Poll.B) Department, Govt. of Telangana.</w:t>
      </w:r>
    </w:p>
    <w:p w:rsidR="00470F2E" w:rsidRPr="008A0B87" w:rsidRDefault="00470F2E" w:rsidP="00470F2E">
      <w:pPr>
        <w:spacing w:after="0"/>
        <w:ind w:left="1440"/>
        <w:jc w:val="both"/>
        <w:rPr>
          <w:rFonts w:ascii="Bookman Old Style" w:hAnsi="Bookman Old Style"/>
          <w:sz w:val="12"/>
        </w:rPr>
      </w:pPr>
    </w:p>
    <w:p w:rsidR="00470F2E" w:rsidRPr="006C316E" w:rsidRDefault="00470F2E" w:rsidP="00470F2E">
      <w:pPr>
        <w:spacing w:after="0" w:line="240" w:lineRule="auto"/>
        <w:jc w:val="center"/>
        <w:rPr>
          <w:rFonts w:ascii="Bookman Old Style" w:hAnsi="Bookman Old Style"/>
        </w:rPr>
      </w:pPr>
      <w:r w:rsidRPr="006C316E">
        <w:rPr>
          <w:rFonts w:ascii="Bookman Old Style" w:hAnsi="Bookman Old Style"/>
        </w:rPr>
        <w:t>-o0o-</w:t>
      </w:r>
    </w:p>
    <w:p w:rsidR="00470F2E" w:rsidRDefault="00470F2E" w:rsidP="00470F2E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ORDER:</w:t>
      </w:r>
    </w:p>
    <w:p w:rsidR="00470F2E" w:rsidRPr="00C9508F" w:rsidRDefault="00470F2E" w:rsidP="00470F2E">
      <w:pPr>
        <w:spacing w:after="0" w:line="240" w:lineRule="auto"/>
        <w:jc w:val="both"/>
        <w:rPr>
          <w:rFonts w:ascii="Bookman Old Style" w:hAnsi="Bookman Old Style"/>
          <w:sz w:val="12"/>
        </w:rPr>
      </w:pPr>
    </w:p>
    <w:p w:rsidR="00470F2E" w:rsidRPr="006C316E" w:rsidRDefault="00470F2E" w:rsidP="00B4431D">
      <w:pPr>
        <w:spacing w:after="0" w:line="240" w:lineRule="auto"/>
        <w:jc w:val="both"/>
        <w:rPr>
          <w:rFonts w:ascii="Bookman Old Style" w:hAnsi="Bookman Old Style"/>
        </w:rPr>
      </w:pPr>
      <w:r w:rsidRPr="006C316E">
        <w:rPr>
          <w:rFonts w:ascii="Bookman Old Style" w:hAnsi="Bookman Old Style"/>
        </w:rPr>
        <w:tab/>
        <w:t xml:space="preserve">In the </w:t>
      </w:r>
      <w:r>
        <w:rPr>
          <w:rFonts w:ascii="Bookman Old Style" w:hAnsi="Bookman Old Style"/>
        </w:rPr>
        <w:t>Memo</w:t>
      </w:r>
      <w:r w:rsidRPr="006C316E">
        <w:rPr>
          <w:rFonts w:ascii="Bookman Old Style" w:hAnsi="Bookman Old Style"/>
        </w:rPr>
        <w:t xml:space="preserve"> cited, the Government of Telangana decided to celebrate the Telangana Formation Day </w:t>
      </w:r>
      <w:r w:rsidR="00E96E71">
        <w:rPr>
          <w:rFonts w:ascii="Bookman Old Style" w:hAnsi="Bookman Old Style"/>
        </w:rPr>
        <w:t>on 02.06.2018</w:t>
      </w:r>
      <w:r>
        <w:rPr>
          <w:rFonts w:ascii="Bookman Old Style" w:hAnsi="Bookman Old Style"/>
        </w:rPr>
        <w:t xml:space="preserve"> throughout the State in a befitting manner.  On this occasion</w:t>
      </w:r>
      <w:r w:rsidR="000C663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the Chief Secretary to Government has </w:t>
      </w:r>
      <w:r w:rsidR="00E96E71">
        <w:rPr>
          <w:rFonts w:ascii="Bookman Old Style" w:hAnsi="Bookman Old Style"/>
        </w:rPr>
        <w:t>conducted a Video conference on 29.05.2018 regarding arrangements to be made for Telangana State Formation Day Celebrations on 2</w:t>
      </w:r>
      <w:r w:rsidR="00E96E71" w:rsidRPr="00D84108">
        <w:rPr>
          <w:rFonts w:ascii="Bookman Old Style" w:hAnsi="Bookman Old Style"/>
          <w:vertAlign w:val="superscript"/>
        </w:rPr>
        <w:t>nd</w:t>
      </w:r>
      <w:r w:rsidR="00E96E71">
        <w:rPr>
          <w:rFonts w:ascii="Bookman Old Style" w:hAnsi="Bookman Old Style"/>
        </w:rPr>
        <w:t xml:space="preserve"> June 2018 with the concerned Departments</w:t>
      </w:r>
      <w:r w:rsidR="00E96E71" w:rsidRPr="006C316E">
        <w:rPr>
          <w:rFonts w:ascii="Bookman Old Style" w:hAnsi="Bookman Old Style"/>
        </w:rPr>
        <w:t xml:space="preserve"> </w:t>
      </w:r>
      <w:r w:rsidRPr="006C316E">
        <w:rPr>
          <w:rFonts w:ascii="Bookman Old Style" w:hAnsi="Bookman Old Style"/>
        </w:rPr>
        <w:t>and directed to implement the following arrangemen</w:t>
      </w:r>
      <w:r w:rsidR="000C663C">
        <w:rPr>
          <w:rFonts w:ascii="Bookman Old Style" w:hAnsi="Bookman Old Style"/>
        </w:rPr>
        <w:t>ts by Telangana Power Utilities</w:t>
      </w:r>
      <w:r w:rsidRPr="006C316E">
        <w:rPr>
          <w:rFonts w:ascii="Bookman Old Style" w:hAnsi="Bookman Old Style"/>
        </w:rPr>
        <w:t>:</w:t>
      </w:r>
    </w:p>
    <w:p w:rsidR="00470F2E" w:rsidRPr="00F007C4" w:rsidRDefault="00470F2E" w:rsidP="00F007C4">
      <w:pPr>
        <w:spacing w:line="240" w:lineRule="auto"/>
        <w:jc w:val="both"/>
        <w:rPr>
          <w:rFonts w:ascii="Bookman Old Style" w:hAnsi="Bookman Old Style"/>
          <w:sz w:val="2"/>
        </w:rPr>
      </w:pPr>
    </w:p>
    <w:p w:rsidR="00E96E71" w:rsidRDefault="00E96E71" w:rsidP="00E96E71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</w:rPr>
      </w:pPr>
      <w:r w:rsidRPr="006C316E">
        <w:rPr>
          <w:rFonts w:ascii="Bookman Old Style" w:hAnsi="Bookman Old Style"/>
        </w:rPr>
        <w:t>Hoisting of National Flag throughout the office buildings of TSTRANSCO, TSGENCO, TSSPDCL &amp; TSNPDCL and distribution of sweets.</w:t>
      </w:r>
    </w:p>
    <w:p w:rsidR="00E96E71" w:rsidRPr="00F007C4" w:rsidRDefault="00E96E71" w:rsidP="00F007C4">
      <w:pPr>
        <w:spacing w:after="0" w:line="240" w:lineRule="auto"/>
        <w:ind w:left="1288"/>
        <w:jc w:val="both"/>
        <w:rPr>
          <w:rFonts w:ascii="Bookman Old Style" w:hAnsi="Bookman Old Style"/>
          <w:sz w:val="10"/>
        </w:rPr>
      </w:pPr>
    </w:p>
    <w:p w:rsidR="00E96E71" w:rsidRPr="006C316E" w:rsidRDefault="00E96E71" w:rsidP="00E96E71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</w:rPr>
      </w:pPr>
      <w:r w:rsidRPr="006C316E">
        <w:rPr>
          <w:rFonts w:ascii="Bookman Old Style" w:hAnsi="Bookman Old Style"/>
        </w:rPr>
        <w:t>Illumination of all the offices of Power Utilities.</w:t>
      </w:r>
    </w:p>
    <w:p w:rsidR="00E96E71" w:rsidRPr="00F007C4" w:rsidRDefault="00E96E71" w:rsidP="00F007C4">
      <w:pPr>
        <w:spacing w:after="0" w:line="240" w:lineRule="auto"/>
        <w:ind w:left="1288"/>
        <w:jc w:val="both"/>
        <w:rPr>
          <w:rFonts w:ascii="Bookman Old Style" w:hAnsi="Bookman Old Style"/>
          <w:sz w:val="14"/>
        </w:rPr>
      </w:pPr>
    </w:p>
    <w:p w:rsidR="00E96E71" w:rsidRDefault="00E96E71" w:rsidP="00E96E71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</w:rPr>
      </w:pPr>
      <w:r w:rsidRPr="00151D1D">
        <w:rPr>
          <w:rFonts w:ascii="Bookman Old Style" w:hAnsi="Bookman Old Style"/>
        </w:rPr>
        <w:t>Maintenance of un-interrupted power supply on 02.06.201</w:t>
      </w:r>
      <w:r>
        <w:rPr>
          <w:rFonts w:ascii="Bookman Old Style" w:hAnsi="Bookman Old Style"/>
        </w:rPr>
        <w:t>8.</w:t>
      </w:r>
      <w:r w:rsidRPr="00151D1D">
        <w:rPr>
          <w:rFonts w:ascii="Bookman Old Style" w:hAnsi="Bookman Old Style"/>
        </w:rPr>
        <w:t xml:space="preserve"> </w:t>
      </w:r>
    </w:p>
    <w:p w:rsidR="00E96E71" w:rsidRPr="00F007C4" w:rsidRDefault="00E96E71" w:rsidP="00B4431D">
      <w:pPr>
        <w:pStyle w:val="ListParagraph"/>
        <w:rPr>
          <w:rFonts w:ascii="Bookman Old Style" w:hAnsi="Bookman Old Style"/>
          <w:sz w:val="14"/>
        </w:rPr>
      </w:pPr>
    </w:p>
    <w:p w:rsidR="00E96E71" w:rsidRDefault="00E96E71" w:rsidP="00E96E71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</w:rPr>
      </w:pPr>
      <w:r w:rsidRPr="00263B6E">
        <w:rPr>
          <w:rFonts w:ascii="Bookman Old Style" w:hAnsi="Bookman Old Style"/>
        </w:rPr>
        <w:t xml:space="preserve">Special arrangements </w:t>
      </w:r>
      <w:r>
        <w:rPr>
          <w:rFonts w:ascii="Bookman Old Style" w:hAnsi="Bookman Old Style"/>
        </w:rPr>
        <w:t xml:space="preserve">for the programmes to be held </w:t>
      </w:r>
      <w:r w:rsidRPr="00263B6E">
        <w:rPr>
          <w:rFonts w:ascii="Bookman Old Style" w:hAnsi="Bookman Old Style"/>
        </w:rPr>
        <w:t xml:space="preserve">at Parade Grounds, Secunderabad and Necklace Road </w:t>
      </w:r>
      <w:r>
        <w:rPr>
          <w:rFonts w:ascii="Bookman Old Style" w:hAnsi="Bookman Old Style"/>
        </w:rPr>
        <w:t xml:space="preserve">with </w:t>
      </w:r>
      <w:r w:rsidRPr="00263B6E">
        <w:rPr>
          <w:rFonts w:ascii="Bookman Old Style" w:hAnsi="Bookman Old Style"/>
        </w:rPr>
        <w:t xml:space="preserve">uninterrupted power supply during Telangana Formation Day Celebrations. </w:t>
      </w:r>
    </w:p>
    <w:p w:rsidR="00E96E71" w:rsidRPr="00F007C4" w:rsidRDefault="00E96E71" w:rsidP="00B4431D">
      <w:pPr>
        <w:pStyle w:val="ListParagraph"/>
        <w:rPr>
          <w:rFonts w:ascii="Bookman Old Style" w:hAnsi="Bookman Old Style"/>
          <w:sz w:val="20"/>
        </w:rPr>
      </w:pPr>
    </w:p>
    <w:p w:rsidR="00470F2E" w:rsidRPr="006C316E" w:rsidRDefault="00470F2E" w:rsidP="00AF70D3">
      <w:pPr>
        <w:spacing w:after="120" w:line="240" w:lineRule="auto"/>
        <w:jc w:val="both"/>
        <w:rPr>
          <w:rFonts w:ascii="Bookman Old Style" w:hAnsi="Bookman Old Style"/>
        </w:rPr>
      </w:pPr>
      <w:r w:rsidRPr="006C316E">
        <w:rPr>
          <w:rFonts w:ascii="Bookman Old Style" w:hAnsi="Bookman Old Style"/>
        </w:rPr>
        <w:t>2.</w:t>
      </w:r>
      <w:r w:rsidRPr="006C316E">
        <w:rPr>
          <w:rFonts w:ascii="Bookman Old Style" w:hAnsi="Bookman Old Style"/>
        </w:rPr>
        <w:tab/>
        <w:t xml:space="preserve">Accordingly, TSTRANSCO hereby directs that all the </w:t>
      </w:r>
      <w:r w:rsidR="003670FA">
        <w:rPr>
          <w:rFonts w:ascii="Bookman Old Style" w:hAnsi="Bookman Old Style"/>
        </w:rPr>
        <w:t>F</w:t>
      </w:r>
      <w:r w:rsidRPr="006C316E">
        <w:rPr>
          <w:rFonts w:ascii="Bookman Old Style" w:hAnsi="Bookman Old Style"/>
        </w:rPr>
        <w:t xml:space="preserve">unctional </w:t>
      </w:r>
      <w:r w:rsidR="003670FA">
        <w:rPr>
          <w:rFonts w:ascii="Bookman Old Style" w:hAnsi="Bookman Old Style"/>
        </w:rPr>
        <w:t>H</w:t>
      </w:r>
      <w:r w:rsidRPr="006C316E">
        <w:rPr>
          <w:rFonts w:ascii="Bookman Old Style" w:hAnsi="Bookman Old Style"/>
        </w:rPr>
        <w:t xml:space="preserve">eads of TSTRANSCO shall take necessary action on the above instructions for </w:t>
      </w:r>
      <w:r w:rsidR="000C663C">
        <w:rPr>
          <w:rFonts w:ascii="Bookman Old Style" w:hAnsi="Bookman Old Style"/>
        </w:rPr>
        <w:t xml:space="preserve">celebrating </w:t>
      </w:r>
      <w:r w:rsidRPr="006C316E">
        <w:rPr>
          <w:rFonts w:ascii="Bookman Old Style" w:hAnsi="Bookman Old Style"/>
        </w:rPr>
        <w:t>Telangana State Formation Day on 02.06.201</w:t>
      </w:r>
      <w:r w:rsidR="003670FA">
        <w:rPr>
          <w:rFonts w:ascii="Bookman Old Style" w:hAnsi="Bookman Old Style"/>
        </w:rPr>
        <w:t>8</w:t>
      </w:r>
      <w:r w:rsidRPr="006C316E">
        <w:rPr>
          <w:rFonts w:ascii="Bookman Old Style" w:hAnsi="Bookman Old Style"/>
        </w:rPr>
        <w:t>. The expenditure for the function may be met from the respective departmental budget only.</w:t>
      </w:r>
    </w:p>
    <w:p w:rsidR="00B4431D" w:rsidRPr="00F007C4" w:rsidRDefault="00B4431D" w:rsidP="00F007C4">
      <w:pPr>
        <w:pStyle w:val="BodyTextIndent"/>
        <w:tabs>
          <w:tab w:val="left" w:pos="0"/>
        </w:tabs>
        <w:ind w:left="0"/>
        <w:jc w:val="both"/>
        <w:rPr>
          <w:rFonts w:ascii="Bookman Old Style" w:hAnsi="Bookman Old Style"/>
          <w:sz w:val="10"/>
          <w:szCs w:val="22"/>
        </w:rPr>
      </w:pPr>
    </w:p>
    <w:p w:rsidR="00470F2E" w:rsidRPr="006C316E" w:rsidRDefault="00470F2E" w:rsidP="00AF70D3">
      <w:pPr>
        <w:pStyle w:val="BodyTextIndent"/>
        <w:tabs>
          <w:tab w:val="left" w:pos="0"/>
        </w:tabs>
        <w:ind w:left="0"/>
        <w:jc w:val="both"/>
        <w:rPr>
          <w:rFonts w:ascii="Bookman Old Style" w:hAnsi="Bookman Old Style"/>
          <w:sz w:val="22"/>
          <w:szCs w:val="22"/>
        </w:rPr>
      </w:pPr>
      <w:r w:rsidRPr="006C316E">
        <w:rPr>
          <w:rFonts w:ascii="Bookman Old Style" w:hAnsi="Bookman Old Style"/>
          <w:sz w:val="22"/>
          <w:szCs w:val="22"/>
        </w:rPr>
        <w:t>3.</w:t>
      </w:r>
      <w:r w:rsidRPr="006C316E">
        <w:rPr>
          <w:rFonts w:ascii="Bookman Old Style" w:hAnsi="Bookman Old Style"/>
          <w:sz w:val="22"/>
          <w:szCs w:val="22"/>
        </w:rPr>
        <w:tab/>
        <w:t xml:space="preserve">These orders are issued with the concurrence of the Joint Managing Director(Fin, Comml, &amp; </w:t>
      </w:r>
      <w:r>
        <w:rPr>
          <w:rFonts w:ascii="Bookman Old Style" w:hAnsi="Bookman Old Style"/>
          <w:sz w:val="22"/>
          <w:szCs w:val="22"/>
        </w:rPr>
        <w:t>HRD</w:t>
      </w:r>
      <w:r w:rsidRPr="006C316E">
        <w:rPr>
          <w:rFonts w:ascii="Bookman Old Style" w:hAnsi="Bookman Old Style"/>
          <w:sz w:val="22"/>
          <w:szCs w:val="22"/>
        </w:rPr>
        <w:t>) vide Regd.No.</w:t>
      </w:r>
      <w:r w:rsidR="004403C2">
        <w:rPr>
          <w:rFonts w:ascii="Bookman Old Style" w:hAnsi="Bookman Old Style"/>
          <w:sz w:val="22"/>
          <w:szCs w:val="22"/>
        </w:rPr>
        <w:t>2654</w:t>
      </w:r>
      <w:r w:rsidRPr="006C316E">
        <w:rPr>
          <w:rFonts w:ascii="Bookman Old Style" w:hAnsi="Bookman Old Style"/>
          <w:sz w:val="22"/>
          <w:szCs w:val="22"/>
        </w:rPr>
        <w:t>, dt.</w:t>
      </w:r>
      <w:r w:rsidR="00B4431D">
        <w:rPr>
          <w:rFonts w:ascii="Bookman Old Style" w:hAnsi="Bookman Old Style"/>
          <w:sz w:val="22"/>
          <w:szCs w:val="22"/>
        </w:rPr>
        <w:t>01</w:t>
      </w:r>
      <w:r w:rsidRPr="006C316E">
        <w:rPr>
          <w:rFonts w:ascii="Bookman Old Style" w:hAnsi="Bookman Old Style"/>
          <w:sz w:val="22"/>
          <w:szCs w:val="22"/>
        </w:rPr>
        <w:t>.0</w:t>
      </w:r>
      <w:r w:rsidR="003670FA">
        <w:rPr>
          <w:rFonts w:ascii="Bookman Old Style" w:hAnsi="Bookman Old Style"/>
          <w:sz w:val="22"/>
          <w:szCs w:val="22"/>
        </w:rPr>
        <w:t>6</w:t>
      </w:r>
      <w:r w:rsidRPr="006C316E">
        <w:rPr>
          <w:rFonts w:ascii="Bookman Old Style" w:hAnsi="Bookman Old Style"/>
          <w:sz w:val="22"/>
          <w:szCs w:val="22"/>
        </w:rPr>
        <w:t>.201</w:t>
      </w:r>
      <w:r w:rsidR="003670FA">
        <w:rPr>
          <w:rFonts w:ascii="Bookman Old Style" w:hAnsi="Bookman Old Style"/>
          <w:sz w:val="22"/>
          <w:szCs w:val="22"/>
        </w:rPr>
        <w:t>8</w:t>
      </w:r>
      <w:r w:rsidRPr="006C316E">
        <w:rPr>
          <w:rFonts w:ascii="Bookman Old Style" w:hAnsi="Bookman Old Style"/>
          <w:sz w:val="22"/>
          <w:szCs w:val="22"/>
        </w:rPr>
        <w:t>.</w:t>
      </w:r>
    </w:p>
    <w:p w:rsidR="00B4431D" w:rsidRPr="00F007C4" w:rsidRDefault="00B4431D" w:rsidP="00F007C4">
      <w:pPr>
        <w:pStyle w:val="BodyTextIndent"/>
        <w:tabs>
          <w:tab w:val="left" w:pos="0"/>
        </w:tabs>
        <w:ind w:left="0"/>
        <w:rPr>
          <w:rFonts w:ascii="Bookman Old Style" w:hAnsi="Bookman Old Style"/>
          <w:sz w:val="8"/>
          <w:szCs w:val="22"/>
        </w:rPr>
      </w:pPr>
    </w:p>
    <w:p w:rsidR="00470F2E" w:rsidRPr="006C316E" w:rsidRDefault="00470F2E" w:rsidP="00AF70D3">
      <w:pPr>
        <w:pStyle w:val="BodyTextIndent"/>
        <w:tabs>
          <w:tab w:val="left" w:pos="0"/>
        </w:tabs>
        <w:ind w:left="0"/>
        <w:rPr>
          <w:rFonts w:ascii="Bookman Old Style" w:hAnsi="Bookman Old Style"/>
          <w:sz w:val="22"/>
          <w:szCs w:val="22"/>
        </w:rPr>
      </w:pPr>
      <w:r w:rsidRPr="006C316E">
        <w:rPr>
          <w:rFonts w:ascii="Bookman Old Style" w:hAnsi="Bookman Old Style"/>
          <w:sz w:val="22"/>
          <w:szCs w:val="22"/>
        </w:rPr>
        <w:t>4.</w:t>
      </w:r>
      <w:r w:rsidRPr="006C316E">
        <w:rPr>
          <w:rFonts w:ascii="Bookman Old Style" w:hAnsi="Bookman Old Style"/>
          <w:sz w:val="22"/>
          <w:szCs w:val="22"/>
        </w:rPr>
        <w:tab/>
        <w:t xml:space="preserve">These orders are also available on TSTRANSCO website and can be accessed at the address </w:t>
      </w:r>
      <w:hyperlink r:id="rId7" w:history="1">
        <w:r w:rsidR="003670FA" w:rsidRPr="00E80466">
          <w:rPr>
            <w:rStyle w:val="Hyperlink"/>
            <w:rFonts w:ascii="Bookman Old Style" w:hAnsi="Bookman Old Style"/>
            <w:sz w:val="22"/>
            <w:szCs w:val="22"/>
          </w:rPr>
          <w:t>www.transco.in</w:t>
        </w:r>
      </w:hyperlink>
      <w:r w:rsidR="003670FA">
        <w:rPr>
          <w:rFonts w:ascii="Bookman Old Style" w:hAnsi="Bookman Old Style"/>
          <w:sz w:val="22"/>
          <w:szCs w:val="22"/>
        </w:rPr>
        <w:t xml:space="preserve">. </w:t>
      </w:r>
    </w:p>
    <w:p w:rsidR="004403C2" w:rsidRPr="00F007C4" w:rsidRDefault="004403C2" w:rsidP="00F007C4">
      <w:pPr>
        <w:pStyle w:val="BodyText"/>
        <w:tabs>
          <w:tab w:val="left" w:pos="1455"/>
        </w:tabs>
        <w:spacing w:after="0" w:line="240" w:lineRule="auto"/>
        <w:rPr>
          <w:rFonts w:ascii="Bookman Old Style" w:hAnsi="Bookman Old Style"/>
          <w:sz w:val="8"/>
        </w:rPr>
      </w:pPr>
    </w:p>
    <w:p w:rsidR="004403C2" w:rsidRPr="00D369ED" w:rsidRDefault="004403C2" w:rsidP="004403C2">
      <w:pPr>
        <w:pStyle w:val="BodyText"/>
        <w:tabs>
          <w:tab w:val="left" w:pos="1455"/>
        </w:tabs>
        <w:spacing w:after="0"/>
        <w:jc w:val="center"/>
        <w:rPr>
          <w:rFonts w:ascii="Bookman Old Style" w:hAnsi="Bookman Old Style"/>
          <w:sz w:val="24"/>
        </w:rPr>
      </w:pPr>
      <w:r w:rsidRPr="00D369ED">
        <w:rPr>
          <w:rFonts w:ascii="Bookman Old Style" w:hAnsi="Bookman Old Style"/>
          <w:sz w:val="20"/>
        </w:rPr>
        <w:t xml:space="preserve">      (BY ORDER AND IN THE NAME OF C</w:t>
      </w:r>
      <w:r w:rsidR="00AC262E" w:rsidRPr="00D369ED">
        <w:rPr>
          <w:rFonts w:ascii="Bookman Old Style" w:hAnsi="Bookman Old Style"/>
          <w:sz w:val="20"/>
        </w:rPr>
        <w:t>HAIRMAN AND MANAGING DIRECTOR/TSTRANSCO</w:t>
      </w:r>
      <w:r w:rsidR="00426EFB" w:rsidRPr="00D369ED">
        <w:rPr>
          <w:rFonts w:ascii="Bookman Old Style" w:hAnsi="Bookman Old Style"/>
          <w:sz w:val="20"/>
        </w:rPr>
        <w:t>)</w:t>
      </w:r>
      <w:r w:rsidR="00AC262E" w:rsidRPr="00D369ED">
        <w:rPr>
          <w:rFonts w:ascii="Bookman Old Style" w:hAnsi="Bookman Old Style"/>
          <w:sz w:val="20"/>
        </w:rPr>
        <w:t xml:space="preserve">  </w:t>
      </w:r>
    </w:p>
    <w:p w:rsidR="004403C2" w:rsidRPr="00F007C4" w:rsidRDefault="004403C2" w:rsidP="004403C2">
      <w:pPr>
        <w:spacing w:after="0" w:line="240" w:lineRule="auto"/>
        <w:ind w:left="4320" w:firstLine="720"/>
        <w:jc w:val="center"/>
        <w:rPr>
          <w:rFonts w:ascii="Bookman Old Style" w:hAnsi="Bookman Old Style"/>
          <w:b/>
          <w:sz w:val="14"/>
        </w:rPr>
      </w:pPr>
    </w:p>
    <w:p w:rsidR="004403C2" w:rsidRPr="00562427" w:rsidRDefault="004403C2" w:rsidP="004403C2">
      <w:pPr>
        <w:spacing w:after="0" w:line="240" w:lineRule="auto"/>
        <w:ind w:left="4320" w:firstLine="720"/>
        <w:jc w:val="center"/>
        <w:rPr>
          <w:rFonts w:ascii="Bookman Old Style" w:hAnsi="Bookman Old Style"/>
          <w:b/>
        </w:rPr>
      </w:pPr>
      <w:r w:rsidRPr="00562427">
        <w:rPr>
          <w:rFonts w:ascii="Bookman Old Style" w:hAnsi="Bookman Old Style"/>
          <w:b/>
        </w:rPr>
        <w:t>D.PRABHAKAR RAO</w:t>
      </w:r>
    </w:p>
    <w:p w:rsidR="003670FA" w:rsidRDefault="004403C2" w:rsidP="004403C2">
      <w:pPr>
        <w:spacing w:after="0" w:line="240" w:lineRule="auto"/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Pr="00562427">
        <w:rPr>
          <w:rFonts w:ascii="Bookman Old Style" w:hAnsi="Bookman Old Style"/>
          <w:b/>
        </w:rPr>
        <w:t>CHAIRMAN &amp; MANAGING DIRECTOR</w:t>
      </w:r>
    </w:p>
    <w:p w:rsidR="00470F2E" w:rsidRPr="00F007C4" w:rsidRDefault="00470F2E" w:rsidP="00834C6C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To</w:t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The Executive Director</w:t>
      </w:r>
      <w:r w:rsidR="00BC29F8" w:rsidRPr="00F007C4">
        <w:rPr>
          <w:rFonts w:ascii="Bookman Old Style" w:hAnsi="Bookman Old Style"/>
          <w:sz w:val="20"/>
          <w:szCs w:val="20"/>
        </w:rPr>
        <w:t xml:space="preserve">s 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="00BC29F8"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="00BC29F8"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>]</w:t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All Chief Engineers.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="00BC29F8"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 xml:space="preserve">  </w:t>
      </w:r>
      <w:r w:rsidRPr="00F007C4">
        <w:rPr>
          <w:rFonts w:ascii="Bookman Old Style" w:hAnsi="Bookman Old Style"/>
          <w:sz w:val="20"/>
          <w:szCs w:val="20"/>
        </w:rPr>
        <w:tab/>
        <w:t>]</w:t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Chief General Manager(HRD)</w:t>
      </w:r>
      <w:r w:rsidR="00BC29F8" w:rsidRPr="00F007C4">
        <w:rPr>
          <w:rFonts w:ascii="Bookman Old Style" w:hAnsi="Bookman Old Style"/>
          <w:sz w:val="20"/>
          <w:szCs w:val="20"/>
        </w:rPr>
        <w:t>/OSD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  <w:t>]</w:t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 xml:space="preserve">Joint Secretary 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  <w:t>]</w:t>
      </w:r>
      <w:r w:rsidRPr="00F007C4">
        <w:rPr>
          <w:rFonts w:ascii="Bookman Old Style" w:hAnsi="Bookman Old Style"/>
          <w:sz w:val="20"/>
          <w:szCs w:val="20"/>
        </w:rPr>
        <w:tab/>
        <w:t xml:space="preserve">   TSTRANSCO</w:t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FA &amp; CCA/Dy.CCA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  <w:t xml:space="preserve">    </w:t>
      </w:r>
      <w:r w:rsidRPr="00F007C4">
        <w:rPr>
          <w:rFonts w:ascii="Bookman Old Style" w:hAnsi="Bookman Old Style"/>
          <w:sz w:val="20"/>
          <w:szCs w:val="20"/>
        </w:rPr>
        <w:tab/>
        <w:t xml:space="preserve">] </w:t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All Superintending Engineers.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  <w:t xml:space="preserve">   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  <w:t>]</w:t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</w:p>
    <w:p w:rsidR="00470F2E" w:rsidRPr="00F007C4" w:rsidRDefault="00470F2E" w:rsidP="00470F2E">
      <w:pPr>
        <w:spacing w:after="0" w:line="240" w:lineRule="auto"/>
        <w:rPr>
          <w:rFonts w:ascii="Bookman Old Style" w:hAnsi="Bookman Old Style"/>
          <w:sz w:val="20"/>
          <w:szCs w:val="20"/>
          <w:u w:val="single"/>
        </w:rPr>
      </w:pPr>
      <w:r w:rsidRPr="00F007C4">
        <w:rPr>
          <w:rFonts w:ascii="Bookman Old Style" w:hAnsi="Bookman Old Style"/>
          <w:sz w:val="20"/>
          <w:szCs w:val="20"/>
          <w:u w:val="single"/>
        </w:rPr>
        <w:t>Copy to: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PS to Chairman &amp; Managing Director/TSTRANSCO/VS /Hyderabad.</w:t>
      </w:r>
    </w:p>
    <w:p w:rsidR="00B4431D" w:rsidRPr="00F007C4" w:rsidRDefault="00B4431D" w:rsidP="00B4431D">
      <w:pPr>
        <w:pStyle w:val="BodyText2"/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PS to JMD(Finance, Comml., &amp; HRD)/TSTRANSCO/VS/Hyderabad.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PS to Director (Projects &amp; Grid Operation) 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 xml:space="preserve">PS to Director(Lift Irrigation Schemes)/TSTRANSCO/VS/Hyderabad. 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 xml:space="preserve">PS to Director(Transmission)/TS TRANSCO/VS/Hyderabad. 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 xml:space="preserve">The PS to Chairman and Managing Director/TSSPDCL, Hyderabad. 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 xml:space="preserve">The PS to Chairman and Managing Director/TSNPDCL, Warangal 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All Chief General Managers (HRD)/TSSPDCL &amp; TSNPDCL.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The Pay Officer/ The Accounts Officer/CPR/TSTRANSCO/VS/Hyderabad.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The Company Secretary/TSTRANSCO/VS/Hyderabad.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The Resident Audit Officer, EBCA/TSTRANSCO/VS/Hyderabad.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The Deputy Secretary // All Asst. Secretaries 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All Sections in P&amp;G Services/TSTRANSCO/VS/Hyderabad.</w:t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 xml:space="preserve">The stock file. </w:t>
      </w:r>
    </w:p>
    <w:p w:rsidR="00B4431D" w:rsidRPr="00F007C4" w:rsidRDefault="00B4431D" w:rsidP="00B4431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>// FORWARDED BY ORDER //</w:t>
      </w:r>
    </w:p>
    <w:p w:rsidR="00B4431D" w:rsidRPr="00F007C4" w:rsidRDefault="00B4431D" w:rsidP="00B4431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B4431D" w:rsidRPr="00F007C4" w:rsidRDefault="00B4431D" w:rsidP="00B4431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</w:p>
    <w:p w:rsidR="00B4431D" w:rsidRPr="00F007C4" w:rsidRDefault="00B4431D" w:rsidP="00B4431D">
      <w:pPr>
        <w:spacing w:after="0" w:line="240" w:lineRule="auto"/>
        <w:rPr>
          <w:rFonts w:ascii="Bookman Old Style" w:hAnsi="Bookman Old Style"/>
          <w:sz w:val="20"/>
          <w:szCs w:val="20"/>
          <w:u w:val="single"/>
        </w:rPr>
      </w:pP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</w:r>
      <w:r w:rsidRPr="00F007C4">
        <w:rPr>
          <w:rFonts w:ascii="Bookman Old Style" w:hAnsi="Bookman Old Style"/>
          <w:sz w:val="20"/>
          <w:szCs w:val="20"/>
        </w:rPr>
        <w:tab/>
        <w:t>PERSONNEL OFFICER</w:t>
      </w:r>
    </w:p>
    <w:sectPr w:rsidR="00B4431D" w:rsidRPr="00F007C4" w:rsidSect="00F007C4">
      <w:pgSz w:w="12242" w:h="20163" w:code="5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C1A"/>
    <w:multiLevelType w:val="hybridMultilevel"/>
    <w:tmpl w:val="6142B18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056168"/>
    <w:multiLevelType w:val="hybridMultilevel"/>
    <w:tmpl w:val="5DFACA00"/>
    <w:lvl w:ilvl="0" w:tplc="1B14205A">
      <w:start w:val="1"/>
      <w:numFmt w:val="lowerLetter"/>
      <w:lvlText w:val="%1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B8B598D"/>
    <w:multiLevelType w:val="hybridMultilevel"/>
    <w:tmpl w:val="5DFACA00"/>
    <w:lvl w:ilvl="0" w:tplc="1B14205A">
      <w:start w:val="1"/>
      <w:numFmt w:val="lowerLetter"/>
      <w:lvlText w:val="%1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FB7701F"/>
    <w:multiLevelType w:val="hybridMultilevel"/>
    <w:tmpl w:val="5DFACA00"/>
    <w:lvl w:ilvl="0" w:tplc="1B14205A">
      <w:start w:val="1"/>
      <w:numFmt w:val="lowerLetter"/>
      <w:lvlText w:val="%1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349F6FFD"/>
    <w:multiLevelType w:val="hybridMultilevel"/>
    <w:tmpl w:val="5DFACA00"/>
    <w:lvl w:ilvl="0" w:tplc="1B14205A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D2AB4"/>
    <w:multiLevelType w:val="hybridMultilevel"/>
    <w:tmpl w:val="E3A27D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FC1D5A"/>
    <w:multiLevelType w:val="hybridMultilevel"/>
    <w:tmpl w:val="624ED6A0"/>
    <w:lvl w:ilvl="0" w:tplc="942862F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5D61DF3"/>
    <w:multiLevelType w:val="hybridMultilevel"/>
    <w:tmpl w:val="5DFACA00"/>
    <w:lvl w:ilvl="0" w:tplc="1B14205A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1C437AB"/>
    <w:multiLevelType w:val="hybridMultilevel"/>
    <w:tmpl w:val="5DFACA00"/>
    <w:lvl w:ilvl="0" w:tplc="1B14205A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A9"/>
    <w:rsid w:val="0009123C"/>
    <w:rsid w:val="000A51DE"/>
    <w:rsid w:val="000C663C"/>
    <w:rsid w:val="000D151F"/>
    <w:rsid w:val="00140786"/>
    <w:rsid w:val="00146A6F"/>
    <w:rsid w:val="002041C7"/>
    <w:rsid w:val="00241C62"/>
    <w:rsid w:val="00263B6E"/>
    <w:rsid w:val="0026653A"/>
    <w:rsid w:val="002D2806"/>
    <w:rsid w:val="002D4E87"/>
    <w:rsid w:val="002E60E5"/>
    <w:rsid w:val="00357AE1"/>
    <w:rsid w:val="003670FA"/>
    <w:rsid w:val="003746B2"/>
    <w:rsid w:val="00384F34"/>
    <w:rsid w:val="003C4BE7"/>
    <w:rsid w:val="003D0D17"/>
    <w:rsid w:val="003E186D"/>
    <w:rsid w:val="00426EFB"/>
    <w:rsid w:val="004403C2"/>
    <w:rsid w:val="00470F2E"/>
    <w:rsid w:val="004A50DA"/>
    <w:rsid w:val="005211FE"/>
    <w:rsid w:val="00554FA9"/>
    <w:rsid w:val="00562427"/>
    <w:rsid w:val="00596C7B"/>
    <w:rsid w:val="00612B26"/>
    <w:rsid w:val="006160D8"/>
    <w:rsid w:val="00627A40"/>
    <w:rsid w:val="006B15B7"/>
    <w:rsid w:val="006B7BAD"/>
    <w:rsid w:val="007A1097"/>
    <w:rsid w:val="00827947"/>
    <w:rsid w:val="00834C6C"/>
    <w:rsid w:val="008556E3"/>
    <w:rsid w:val="008A0B87"/>
    <w:rsid w:val="00905449"/>
    <w:rsid w:val="00915B99"/>
    <w:rsid w:val="009A43EE"/>
    <w:rsid w:val="009D358A"/>
    <w:rsid w:val="009D6500"/>
    <w:rsid w:val="009E67BC"/>
    <w:rsid w:val="00A10564"/>
    <w:rsid w:val="00A2073F"/>
    <w:rsid w:val="00AB2A5C"/>
    <w:rsid w:val="00AC262E"/>
    <w:rsid w:val="00AF4134"/>
    <w:rsid w:val="00AF70D3"/>
    <w:rsid w:val="00B4431D"/>
    <w:rsid w:val="00BC29F8"/>
    <w:rsid w:val="00C708FC"/>
    <w:rsid w:val="00C9508F"/>
    <w:rsid w:val="00CA147D"/>
    <w:rsid w:val="00D073B1"/>
    <w:rsid w:val="00D10A20"/>
    <w:rsid w:val="00D12DFA"/>
    <w:rsid w:val="00D148A5"/>
    <w:rsid w:val="00D22FDB"/>
    <w:rsid w:val="00D369ED"/>
    <w:rsid w:val="00D41E9D"/>
    <w:rsid w:val="00D628F4"/>
    <w:rsid w:val="00E04AED"/>
    <w:rsid w:val="00E80FB9"/>
    <w:rsid w:val="00E96E71"/>
    <w:rsid w:val="00EC4372"/>
    <w:rsid w:val="00F007C4"/>
    <w:rsid w:val="00F350D1"/>
    <w:rsid w:val="00F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5DCE"/>
  <w15:docId w15:val="{33DFD88D-C49D-42D1-8916-C3C257B7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84F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A9"/>
    <w:pPr>
      <w:spacing w:after="0" w:line="240" w:lineRule="auto"/>
      <w:ind w:left="720"/>
    </w:pPr>
    <w:rPr>
      <w:rFonts w:ascii="Trebuchet MS" w:eastAsia="Times New Roman" w:hAnsi="Trebuchet MS" w:cs="Calibri"/>
      <w:kern w:val="24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41C6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41C62"/>
    <w:pPr>
      <w:spacing w:after="120" w:line="240" w:lineRule="auto"/>
      <w:ind w:left="360"/>
    </w:pPr>
    <w:rPr>
      <w:rFonts w:ascii="Trebuchet MS" w:eastAsia="Times New Roman" w:hAnsi="Trebuchet MS" w:cs="Calibri"/>
      <w:kern w:val="24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241C62"/>
    <w:rPr>
      <w:rFonts w:ascii="Trebuchet MS" w:eastAsia="Times New Roman" w:hAnsi="Trebuchet MS" w:cs="Calibri"/>
      <w:kern w:val="24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241C62"/>
    <w:pPr>
      <w:spacing w:after="120" w:line="480" w:lineRule="auto"/>
      <w:ind w:left="360"/>
    </w:pPr>
    <w:rPr>
      <w:rFonts w:ascii="Trebuchet MS" w:eastAsia="Times New Roman" w:hAnsi="Trebuchet MS" w:cs="Calibri"/>
      <w:kern w:val="24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41C62"/>
    <w:rPr>
      <w:rFonts w:ascii="Trebuchet MS" w:eastAsia="Times New Roman" w:hAnsi="Trebuchet MS" w:cs="Calibri"/>
      <w:kern w:val="24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4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4F34"/>
  </w:style>
  <w:style w:type="character" w:customStyle="1" w:styleId="Heading6Char">
    <w:name w:val="Heading 6 Char"/>
    <w:basedOn w:val="DefaultParagraphFont"/>
    <w:link w:val="Heading6"/>
    <w:rsid w:val="00384F3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403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ns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80FC-71FB-4C01-8F9C-783B8254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TRANSCO</dc:creator>
  <cp:lastModifiedBy>TS TRANSCO</cp:lastModifiedBy>
  <cp:revision>3</cp:revision>
  <cp:lastPrinted>2018-06-01T13:05:00Z</cp:lastPrinted>
  <dcterms:created xsi:type="dcterms:W3CDTF">2018-06-01T13:34:00Z</dcterms:created>
  <dcterms:modified xsi:type="dcterms:W3CDTF">2018-06-01T14:01:00Z</dcterms:modified>
</cp:coreProperties>
</file>